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2C9" w:rsidRDefault="001F63D1" w:rsidP="001F63D1">
      <w:r>
        <w:t xml:space="preserve">* The following information has been provided in accordance with the Texas Education Agency for compliance purposes only. No endorsement of the information or sources is implied. </w:t>
      </w:r>
    </w:p>
    <w:p w:rsidR="001F63D1" w:rsidRPr="001F63D1" w:rsidRDefault="001F63D1" w:rsidP="001F63D1">
      <w:pPr>
        <w:jc w:val="center"/>
        <w:rPr>
          <w:b/>
          <w:sz w:val="36"/>
          <w:szCs w:val="36"/>
        </w:rPr>
      </w:pPr>
      <w:r w:rsidRPr="001F63D1">
        <w:rPr>
          <w:b/>
          <w:sz w:val="36"/>
          <w:szCs w:val="36"/>
        </w:rPr>
        <w:t>Supply and Demand for Educators in Texas</w:t>
      </w:r>
    </w:p>
    <w:p w:rsidR="001F63D1" w:rsidRDefault="001F63D1" w:rsidP="001F63D1">
      <w:r>
        <w:t xml:space="preserve">Currently, there is an increasing demand for new teachers in the </w:t>
      </w:r>
      <w:r w:rsidR="00861C75">
        <w:t>S</w:t>
      </w:r>
      <w:r>
        <w:t xml:space="preserve">tate of Texas due in part to </w:t>
      </w:r>
      <w:r w:rsidR="00861C75">
        <w:t>growing</w:t>
      </w:r>
      <w:r>
        <w:t xml:space="preserve"> numbers in the PK-12 student population, teacher attrition rates, and an aging workforce. As these tendencies continue and hiring trends increase, the need for high quality educators to meet the changing demographics in Texas continues to </w:t>
      </w:r>
      <w:r w:rsidR="00861C75">
        <w:t>rise</w:t>
      </w:r>
      <w:r>
        <w:t xml:space="preserve">. Additionally, an increased need </w:t>
      </w:r>
      <w:r w:rsidR="00861C75">
        <w:t xml:space="preserve">exists </w:t>
      </w:r>
      <w:r>
        <w:t xml:space="preserve">to recruit Culturally and Linguistically Diverse </w:t>
      </w:r>
      <w:r w:rsidR="003E7B38">
        <w:t xml:space="preserve">(CLD) </w:t>
      </w:r>
      <w:r>
        <w:t xml:space="preserve">teachers into the field of education </w:t>
      </w:r>
      <w:r w:rsidR="00861C75">
        <w:t xml:space="preserve">to meet the goals of </w:t>
      </w:r>
      <w:r>
        <w:t xml:space="preserve">the State Board of Education for the teacher workforce to reflect the diverse racial-ethnic composition of the PK-12 students within Texas schools. </w:t>
      </w:r>
    </w:p>
    <w:p w:rsidR="001F63D1" w:rsidRDefault="00861C75" w:rsidP="001F63D1">
      <w:r>
        <w:t xml:space="preserve">With continual shortages in </w:t>
      </w:r>
      <w:r w:rsidR="001F63D1">
        <w:t>STEM programs of secondary math and science teachers</w:t>
      </w:r>
      <w:r>
        <w:t xml:space="preserve"> along with the </w:t>
      </w:r>
      <w:r w:rsidR="001F63D1">
        <w:t xml:space="preserve">changing linguistic needs of the state, Texas will see a vastly increased need for Bilingual teachers and educators with ESL certifications. The Texas Education Agency has </w:t>
      </w:r>
      <w:r>
        <w:t>determined</w:t>
      </w:r>
      <w:r w:rsidR="001F63D1">
        <w:t xml:space="preserve"> the statewide teacher shortage areas </w:t>
      </w:r>
      <w:r>
        <w:t xml:space="preserve">in </w:t>
      </w:r>
      <w:r w:rsidR="001F63D1">
        <w:t>Bilingual Education/English a</w:t>
      </w:r>
      <w:r w:rsidR="00F307FF">
        <w:t>s a Second Language,</w:t>
      </w:r>
      <w:r w:rsidR="001F63D1">
        <w:t xml:space="preserve"> Foreign Languages (LOTE)</w:t>
      </w:r>
      <w:r w:rsidR="00F307FF">
        <w:t>, Mathematics (STEM), Science, and Special Education</w:t>
      </w:r>
      <w:r>
        <w:t xml:space="preserve"> certification areas</w:t>
      </w:r>
      <w:r w:rsidR="00F307FF">
        <w:t xml:space="preserve">. </w:t>
      </w:r>
    </w:p>
    <w:p w:rsidR="00F307FF" w:rsidRDefault="00F307FF" w:rsidP="001F63D1">
      <w:r>
        <w:t xml:space="preserve">The Texas Workforce Commission anticipates elementary school teaching positions will add the second-highest number of jobs among all occupations in the state; </w:t>
      </w:r>
      <w:r w:rsidR="00861C75">
        <w:t>including</w:t>
      </w:r>
      <w:r>
        <w:t xml:space="preserve"> almost 68,000 new jobs within the next ten years. Middle schools are expected to add an additional 65,000 jobs during this same time period. </w:t>
      </w:r>
    </w:p>
    <w:p w:rsidR="00F307FF" w:rsidRDefault="00F307FF" w:rsidP="001F63D1">
      <w:r>
        <w:t xml:space="preserve">Being in the heart of the Texas Panhandle, West Texas A&amp;M University has the unique position of being located in a rural region with over 60 districts many </w:t>
      </w:r>
      <w:r w:rsidR="00861C75">
        <w:t xml:space="preserve">that </w:t>
      </w:r>
      <w:r>
        <w:t xml:space="preserve">are </w:t>
      </w:r>
      <w:r w:rsidR="00861C75">
        <w:t xml:space="preserve">Title I, </w:t>
      </w:r>
      <w:r>
        <w:t>rural</w:t>
      </w:r>
      <w:r w:rsidR="00861C75">
        <w:t xml:space="preserve"> </w:t>
      </w:r>
      <w:r>
        <w:t xml:space="preserve">schools. Rural school districts face the added challenge of recruiting teachers into their districts as many other larger, wealthier districts offer larger starting salaries, more cultural opportunities, and positions that may focus on one specialized area with fewer lesson preparations. Many of these rural districts are unable to offer incentives or stipends and thus face teacher shortages in the high need areas </w:t>
      </w:r>
      <w:r w:rsidR="00861C75">
        <w:t>in</w:t>
      </w:r>
      <w:r>
        <w:t xml:space="preserve"> STEM, Bilingual/ESL Education, and Special Education. </w:t>
      </w:r>
    </w:p>
    <w:p w:rsidR="00F307FF" w:rsidRDefault="00F307FF" w:rsidP="001F63D1">
      <w:r>
        <w:t>Many districts in Region 16 have been forced to hire teachers without certifications as part of district innovation initiatives or have teachers instructing students in areas outside of their certification</w:t>
      </w:r>
      <w:r w:rsidR="00861C75">
        <w:t xml:space="preserve"> areas. </w:t>
      </w:r>
      <w:r w:rsidR="003E7B38">
        <w:t xml:space="preserve">Several </w:t>
      </w:r>
      <w:r w:rsidR="00861C75">
        <w:t xml:space="preserve">local </w:t>
      </w:r>
      <w:r w:rsidR="003E7B38">
        <w:t xml:space="preserve">districts have begun new academic years with long-term substitute teachers in high needs classrooms due to not being able to hire a teacher for the beginning of the </w:t>
      </w:r>
      <w:r w:rsidR="005D05F3">
        <w:t xml:space="preserve">school </w:t>
      </w:r>
      <w:r w:rsidR="003E7B38">
        <w:t xml:space="preserve">year. </w:t>
      </w:r>
    </w:p>
    <w:p w:rsidR="003E7B38" w:rsidRDefault="003E7B38" w:rsidP="001F63D1">
      <w:r>
        <w:t xml:space="preserve">Due to districts being forced to hire teachers without certifications and shortages in high needs areas, preference is given to teachers with a Master of Arts in Teaching degree or a </w:t>
      </w:r>
      <w:r w:rsidR="005D05F3">
        <w:t>M</w:t>
      </w:r>
      <w:r>
        <w:t>aster’s degree in the content area</w:t>
      </w:r>
      <w:r w:rsidR="005D05F3">
        <w:t>s</w:t>
      </w:r>
      <w:r>
        <w:t xml:space="preserve">. </w:t>
      </w:r>
      <w:r w:rsidR="005D05F3">
        <w:t>Ob</w:t>
      </w:r>
      <w:r>
        <w:t xml:space="preserve">taining a professional degree or </w:t>
      </w:r>
      <w:r w:rsidR="005D05F3">
        <w:t>M</w:t>
      </w:r>
      <w:r>
        <w:t xml:space="preserve">aster’s degree may equate to higher salaries and more leadership opportunities for educators as will holding certificates in multiple or high needs areas. </w:t>
      </w:r>
    </w:p>
    <w:p w:rsidR="003E7B38" w:rsidRDefault="003E7B38" w:rsidP="001F63D1">
      <w:r>
        <w:t xml:space="preserve">The following charts will display hiring trends for the largest six partnering districts for the 2019-2020 academic year. Trends over time will be added in additional academic years. </w:t>
      </w:r>
    </w:p>
    <w:p w:rsidR="00813F56" w:rsidRDefault="00813F56" w:rsidP="001F63D1">
      <w:r>
        <w:rPr>
          <w:noProof/>
        </w:rPr>
        <w:lastRenderedPageBreak/>
        <w:drawing>
          <wp:inline distT="0" distB="0" distL="0" distR="0">
            <wp:extent cx="5943600" cy="3715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arillo ISD Hires Professional w Logo.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715385"/>
                    </a:xfrm>
                    <a:prstGeom prst="rect">
                      <a:avLst/>
                    </a:prstGeom>
                  </pic:spPr>
                </pic:pic>
              </a:graphicData>
            </a:graphic>
          </wp:inline>
        </w:drawing>
      </w:r>
    </w:p>
    <w:p w:rsidR="00813F56" w:rsidRDefault="00813F56" w:rsidP="001F63D1">
      <w:r>
        <w:rPr>
          <w:noProof/>
        </w:rPr>
        <w:lastRenderedPageBreak/>
        <w:drawing>
          <wp:inline distT="0" distB="0" distL="0" distR="0">
            <wp:extent cx="5943600" cy="55098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arillo ISD Hires w Logo.png"/>
                    <pic:cNvPicPr/>
                  </pic:nvPicPr>
                  <pic:blipFill>
                    <a:blip r:embed="rId8">
                      <a:extLst>
                        <a:ext uri="{28A0092B-C50C-407E-A947-70E740481C1C}">
                          <a14:useLocalDpi xmlns:a14="http://schemas.microsoft.com/office/drawing/2010/main" val="0"/>
                        </a:ext>
                      </a:extLst>
                    </a:blip>
                    <a:stretch>
                      <a:fillRect/>
                    </a:stretch>
                  </pic:blipFill>
                  <pic:spPr>
                    <a:xfrm>
                      <a:off x="0" y="0"/>
                      <a:ext cx="5943600" cy="5509895"/>
                    </a:xfrm>
                    <a:prstGeom prst="rect">
                      <a:avLst/>
                    </a:prstGeom>
                  </pic:spPr>
                </pic:pic>
              </a:graphicData>
            </a:graphic>
          </wp:inline>
        </w:drawing>
      </w:r>
    </w:p>
    <w:p w:rsidR="00813F56" w:rsidRDefault="00813F56" w:rsidP="001F63D1"/>
    <w:p w:rsidR="00813F56" w:rsidRDefault="00813F56" w:rsidP="001F63D1"/>
    <w:p w:rsidR="00813F56" w:rsidRDefault="00813F56" w:rsidP="001F63D1"/>
    <w:p w:rsidR="00813F56" w:rsidRDefault="00813F56" w:rsidP="001F63D1"/>
    <w:p w:rsidR="00813F56" w:rsidRDefault="00813F56" w:rsidP="001F63D1"/>
    <w:p w:rsidR="00813F56" w:rsidRDefault="00813F56" w:rsidP="001F63D1"/>
    <w:p w:rsidR="00813F56" w:rsidRDefault="00813F56" w:rsidP="001F63D1"/>
    <w:p w:rsidR="00813F56" w:rsidRDefault="00294B15" w:rsidP="001F63D1">
      <w:r>
        <w:rPr>
          <w:noProof/>
        </w:rPr>
        <w:lastRenderedPageBreak/>
        <w:drawing>
          <wp:inline distT="0" distB="0" distL="0" distR="0">
            <wp:extent cx="5943600" cy="37084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rger ISD Hires Professional w Logo-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08400"/>
                    </a:xfrm>
                    <a:prstGeom prst="rect">
                      <a:avLst/>
                    </a:prstGeom>
                  </pic:spPr>
                </pic:pic>
              </a:graphicData>
            </a:graphic>
          </wp:inline>
        </w:drawing>
      </w:r>
    </w:p>
    <w:p w:rsidR="00294B15" w:rsidRDefault="00294B15" w:rsidP="001F63D1">
      <w:r>
        <w:rPr>
          <w:noProof/>
        </w:rPr>
        <w:lastRenderedPageBreak/>
        <w:drawing>
          <wp:inline distT="0" distB="0" distL="0" distR="0">
            <wp:extent cx="5943600" cy="51746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rger ISD Hires w Logo.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5174615"/>
                    </a:xfrm>
                    <a:prstGeom prst="rect">
                      <a:avLst/>
                    </a:prstGeom>
                  </pic:spPr>
                </pic:pic>
              </a:graphicData>
            </a:graphic>
          </wp:inline>
        </w:drawing>
      </w:r>
    </w:p>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r>
        <w:rPr>
          <w:noProof/>
        </w:rPr>
        <w:lastRenderedPageBreak/>
        <w:drawing>
          <wp:inline distT="0" distB="0" distL="0" distR="0">
            <wp:extent cx="5943600" cy="3796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yon ISD Hires Professional w Logo.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796030"/>
                    </a:xfrm>
                    <a:prstGeom prst="rect">
                      <a:avLst/>
                    </a:prstGeom>
                  </pic:spPr>
                </pic:pic>
              </a:graphicData>
            </a:graphic>
          </wp:inline>
        </w:drawing>
      </w:r>
    </w:p>
    <w:p w:rsidR="00294B15" w:rsidRDefault="00294B15" w:rsidP="001F63D1">
      <w:r>
        <w:rPr>
          <w:noProof/>
        </w:rPr>
        <w:lastRenderedPageBreak/>
        <w:drawing>
          <wp:inline distT="0" distB="0" distL="0" distR="0">
            <wp:extent cx="5943600" cy="4808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yon ISD Hires w Logo.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808220"/>
                    </a:xfrm>
                    <a:prstGeom prst="rect">
                      <a:avLst/>
                    </a:prstGeom>
                  </pic:spPr>
                </pic:pic>
              </a:graphicData>
            </a:graphic>
          </wp:inline>
        </w:drawing>
      </w:r>
    </w:p>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r>
        <w:rPr>
          <w:noProof/>
        </w:rPr>
        <w:lastRenderedPageBreak/>
        <w:drawing>
          <wp:inline distT="0" distB="0" distL="0" distR="0">
            <wp:extent cx="5943600" cy="3698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mas ISD Hires Professional w Logo.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698240"/>
                    </a:xfrm>
                    <a:prstGeom prst="rect">
                      <a:avLst/>
                    </a:prstGeom>
                  </pic:spPr>
                </pic:pic>
              </a:graphicData>
            </a:graphic>
          </wp:inline>
        </w:drawing>
      </w:r>
    </w:p>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r>
        <w:rPr>
          <w:noProof/>
        </w:rPr>
        <w:lastRenderedPageBreak/>
        <w:drawing>
          <wp:inline distT="0" distB="0" distL="0" distR="0">
            <wp:extent cx="5943600" cy="52743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mas ISD Hires w Logo.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5274310"/>
                    </a:xfrm>
                    <a:prstGeom prst="rect">
                      <a:avLst/>
                    </a:prstGeom>
                  </pic:spPr>
                </pic:pic>
              </a:graphicData>
            </a:graphic>
          </wp:inline>
        </w:drawing>
      </w:r>
    </w:p>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p w:rsidR="00294B15" w:rsidRDefault="00294B15" w:rsidP="001F63D1">
      <w:r>
        <w:rPr>
          <w:noProof/>
        </w:rPr>
        <w:lastRenderedPageBreak/>
        <w:drawing>
          <wp:inline distT="0" distB="0" distL="0" distR="0">
            <wp:extent cx="5943600" cy="3870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reford ISD Hires Professional w Logo.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870325"/>
                    </a:xfrm>
                    <a:prstGeom prst="rect">
                      <a:avLst/>
                    </a:prstGeom>
                  </pic:spPr>
                </pic:pic>
              </a:graphicData>
            </a:graphic>
          </wp:inline>
        </w:drawing>
      </w:r>
    </w:p>
    <w:p w:rsidR="00294B15" w:rsidRDefault="00294B15" w:rsidP="001F63D1">
      <w:r>
        <w:rPr>
          <w:noProof/>
        </w:rPr>
        <w:lastRenderedPageBreak/>
        <w:drawing>
          <wp:inline distT="0" distB="0" distL="0" distR="0">
            <wp:extent cx="5943600" cy="5190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reford ISD Hires w Logo.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5190490"/>
                    </a:xfrm>
                    <a:prstGeom prst="rect">
                      <a:avLst/>
                    </a:prstGeom>
                  </pic:spPr>
                </pic:pic>
              </a:graphicData>
            </a:graphic>
          </wp:inline>
        </w:drawing>
      </w:r>
    </w:p>
    <w:p w:rsidR="00294B15" w:rsidRDefault="00294B15" w:rsidP="001F63D1">
      <w:pPr>
        <w:rPr>
          <w:noProof/>
        </w:rPr>
      </w:pPr>
    </w:p>
    <w:p w:rsidR="00294B15" w:rsidRDefault="00294B15" w:rsidP="001F63D1">
      <w:r>
        <w:rPr>
          <w:noProof/>
        </w:rPr>
        <w:lastRenderedPageBreak/>
        <w:drawing>
          <wp:inline distT="0" distB="0" distL="0" distR="0">
            <wp:extent cx="5943600" cy="390334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mpa ISD Hires Professional w Logo.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903345"/>
                    </a:xfrm>
                    <a:prstGeom prst="rect">
                      <a:avLst/>
                    </a:prstGeom>
                  </pic:spPr>
                </pic:pic>
              </a:graphicData>
            </a:graphic>
          </wp:inline>
        </w:drawing>
      </w:r>
    </w:p>
    <w:p w:rsidR="00294B15" w:rsidRDefault="00294B15" w:rsidP="001F63D1"/>
    <w:p w:rsidR="00294B15" w:rsidRDefault="00294B15" w:rsidP="00294B15">
      <w:pPr>
        <w:jc w:val="center"/>
      </w:pPr>
      <w:r>
        <w:rPr>
          <w:noProof/>
        </w:rPr>
        <w:drawing>
          <wp:inline distT="0" distB="0" distL="0" distR="0">
            <wp:extent cx="2839598" cy="158178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mpa ISD Hires Needs.png"/>
                    <pic:cNvPicPr/>
                  </pic:nvPicPr>
                  <pic:blipFill>
                    <a:blip r:embed="rId18">
                      <a:extLst>
                        <a:ext uri="{28A0092B-C50C-407E-A947-70E740481C1C}">
                          <a14:useLocalDpi xmlns:a14="http://schemas.microsoft.com/office/drawing/2010/main" val="0"/>
                        </a:ext>
                      </a:extLst>
                    </a:blip>
                    <a:stretch>
                      <a:fillRect/>
                    </a:stretch>
                  </pic:blipFill>
                  <pic:spPr>
                    <a:xfrm>
                      <a:off x="0" y="0"/>
                      <a:ext cx="2839598" cy="1581789"/>
                    </a:xfrm>
                    <a:prstGeom prst="rect">
                      <a:avLst/>
                    </a:prstGeom>
                  </pic:spPr>
                </pic:pic>
              </a:graphicData>
            </a:graphic>
          </wp:inline>
        </w:drawing>
      </w:r>
    </w:p>
    <w:p w:rsidR="00294B15" w:rsidRPr="001F63D1" w:rsidRDefault="00294B15" w:rsidP="001F63D1">
      <w:r>
        <w:rPr>
          <w:noProof/>
        </w:rPr>
        <w:lastRenderedPageBreak/>
        <w:drawing>
          <wp:inline distT="0" distB="0" distL="0" distR="0">
            <wp:extent cx="5943600" cy="5297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mpa ISD Hires w Logo.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297805"/>
                    </a:xfrm>
                    <a:prstGeom prst="rect">
                      <a:avLst/>
                    </a:prstGeom>
                  </pic:spPr>
                </pic:pic>
              </a:graphicData>
            </a:graphic>
          </wp:inline>
        </w:drawing>
      </w:r>
    </w:p>
    <w:sectPr w:rsidR="00294B15" w:rsidRPr="001F63D1">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77A" w:rsidRDefault="00D4577A" w:rsidP="00C52AB3">
      <w:pPr>
        <w:spacing w:after="0" w:line="240" w:lineRule="auto"/>
      </w:pPr>
      <w:r>
        <w:separator/>
      </w:r>
    </w:p>
  </w:endnote>
  <w:endnote w:type="continuationSeparator" w:id="0">
    <w:p w:rsidR="00D4577A" w:rsidRDefault="00D4577A" w:rsidP="00C52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4F9" w:rsidRDefault="002B34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241" w:rsidRDefault="00182241" w:rsidP="00182241">
    <w:pPr>
      <w:pStyle w:val="Footer"/>
      <w:jc w:val="center"/>
    </w:pPr>
    <w:bookmarkStart w:id="0" w:name="_GoBack"/>
    <w:r>
      <w:rPr>
        <w:noProof/>
        <w:color w:val="1F497D"/>
      </w:rPr>
      <w:drawing>
        <wp:inline distT="0" distB="0" distL="0" distR="0">
          <wp:extent cx="1990725" cy="390525"/>
          <wp:effectExtent l="0" t="0" r="9525" b="9525"/>
          <wp:docPr id="2" name="Picture 2" descr="WT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TT signatur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90725" cy="390525"/>
                  </a:xfrm>
                  <a:prstGeom prst="rect">
                    <a:avLst/>
                  </a:prstGeom>
                  <a:noFill/>
                  <a:ln>
                    <a:noFill/>
                  </a:ln>
                </pic:spPr>
              </pic:pic>
            </a:graphicData>
          </a:graphic>
        </wp:inline>
      </w:drawing>
    </w:r>
    <w:bookmarkEnd w:id="0"/>
  </w:p>
  <w:p w:rsidR="00182241" w:rsidRDefault="001822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4F9" w:rsidRDefault="002B3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77A" w:rsidRDefault="00D4577A" w:rsidP="00C52AB3">
      <w:pPr>
        <w:spacing w:after="0" w:line="240" w:lineRule="auto"/>
      </w:pPr>
      <w:r>
        <w:separator/>
      </w:r>
    </w:p>
  </w:footnote>
  <w:footnote w:type="continuationSeparator" w:id="0">
    <w:p w:rsidR="00D4577A" w:rsidRDefault="00D4577A" w:rsidP="00C52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4F9" w:rsidRDefault="002B34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AB3" w:rsidRDefault="00C52AB3" w:rsidP="00C52AB3">
    <w:pPr>
      <w:pStyle w:val="Header"/>
      <w:jc w:val="center"/>
    </w:pPr>
    <w:r>
      <w:rPr>
        <w:rFonts w:ascii="Times New Roman" w:eastAsia="Times New Roman" w:hAnsi="Times New Roman" w:cs="Times New Roman"/>
        <w:noProof/>
        <w:sz w:val="20"/>
        <w:szCs w:val="20"/>
      </w:rPr>
      <w:drawing>
        <wp:inline distT="0" distB="0" distL="0" distR="0" wp14:anchorId="4CCD48FD" wp14:editId="7A75F1D1">
          <wp:extent cx="4610100" cy="80107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614352" cy="801818"/>
                  </a:xfrm>
                  <a:prstGeom prst="rect">
                    <a:avLst/>
                  </a:prstGeom>
                </pic:spPr>
              </pic:pic>
            </a:graphicData>
          </a:graphic>
        </wp:inline>
      </w:drawing>
    </w:r>
  </w:p>
  <w:p w:rsidR="00C52AB3" w:rsidRDefault="00C52A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4F9" w:rsidRDefault="002B34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96F73"/>
    <w:multiLevelType w:val="hybridMultilevel"/>
    <w:tmpl w:val="CB8A0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767E6"/>
    <w:multiLevelType w:val="hybridMultilevel"/>
    <w:tmpl w:val="49C0B510"/>
    <w:lvl w:ilvl="0" w:tplc="BD5E67A8">
      <w:start w:val="1"/>
      <w:numFmt w:val="bullet"/>
      <w:lvlText w:val="•"/>
      <w:lvlJc w:val="left"/>
      <w:pPr>
        <w:tabs>
          <w:tab w:val="num" w:pos="720"/>
        </w:tabs>
        <w:ind w:left="720" w:hanging="360"/>
      </w:pPr>
      <w:rPr>
        <w:rFonts w:ascii="Arial" w:hAnsi="Arial" w:hint="default"/>
      </w:rPr>
    </w:lvl>
    <w:lvl w:ilvl="1" w:tplc="134210FE" w:tentative="1">
      <w:start w:val="1"/>
      <w:numFmt w:val="bullet"/>
      <w:lvlText w:val="•"/>
      <w:lvlJc w:val="left"/>
      <w:pPr>
        <w:tabs>
          <w:tab w:val="num" w:pos="1440"/>
        </w:tabs>
        <w:ind w:left="1440" w:hanging="360"/>
      </w:pPr>
      <w:rPr>
        <w:rFonts w:ascii="Arial" w:hAnsi="Arial" w:hint="default"/>
      </w:rPr>
    </w:lvl>
    <w:lvl w:ilvl="2" w:tplc="34EEE6EE" w:tentative="1">
      <w:start w:val="1"/>
      <w:numFmt w:val="bullet"/>
      <w:lvlText w:val="•"/>
      <w:lvlJc w:val="left"/>
      <w:pPr>
        <w:tabs>
          <w:tab w:val="num" w:pos="2160"/>
        </w:tabs>
        <w:ind w:left="2160" w:hanging="360"/>
      </w:pPr>
      <w:rPr>
        <w:rFonts w:ascii="Arial" w:hAnsi="Arial" w:hint="default"/>
      </w:rPr>
    </w:lvl>
    <w:lvl w:ilvl="3" w:tplc="B920A2AA" w:tentative="1">
      <w:start w:val="1"/>
      <w:numFmt w:val="bullet"/>
      <w:lvlText w:val="•"/>
      <w:lvlJc w:val="left"/>
      <w:pPr>
        <w:tabs>
          <w:tab w:val="num" w:pos="2880"/>
        </w:tabs>
        <w:ind w:left="2880" w:hanging="360"/>
      </w:pPr>
      <w:rPr>
        <w:rFonts w:ascii="Arial" w:hAnsi="Arial" w:hint="default"/>
      </w:rPr>
    </w:lvl>
    <w:lvl w:ilvl="4" w:tplc="FFAABB4C" w:tentative="1">
      <w:start w:val="1"/>
      <w:numFmt w:val="bullet"/>
      <w:lvlText w:val="•"/>
      <w:lvlJc w:val="left"/>
      <w:pPr>
        <w:tabs>
          <w:tab w:val="num" w:pos="3600"/>
        </w:tabs>
        <w:ind w:left="3600" w:hanging="360"/>
      </w:pPr>
      <w:rPr>
        <w:rFonts w:ascii="Arial" w:hAnsi="Arial" w:hint="default"/>
      </w:rPr>
    </w:lvl>
    <w:lvl w:ilvl="5" w:tplc="F0A81334" w:tentative="1">
      <w:start w:val="1"/>
      <w:numFmt w:val="bullet"/>
      <w:lvlText w:val="•"/>
      <w:lvlJc w:val="left"/>
      <w:pPr>
        <w:tabs>
          <w:tab w:val="num" w:pos="4320"/>
        </w:tabs>
        <w:ind w:left="4320" w:hanging="360"/>
      </w:pPr>
      <w:rPr>
        <w:rFonts w:ascii="Arial" w:hAnsi="Arial" w:hint="default"/>
      </w:rPr>
    </w:lvl>
    <w:lvl w:ilvl="6" w:tplc="03EE13DA" w:tentative="1">
      <w:start w:val="1"/>
      <w:numFmt w:val="bullet"/>
      <w:lvlText w:val="•"/>
      <w:lvlJc w:val="left"/>
      <w:pPr>
        <w:tabs>
          <w:tab w:val="num" w:pos="5040"/>
        </w:tabs>
        <w:ind w:left="5040" w:hanging="360"/>
      </w:pPr>
      <w:rPr>
        <w:rFonts w:ascii="Arial" w:hAnsi="Arial" w:hint="default"/>
      </w:rPr>
    </w:lvl>
    <w:lvl w:ilvl="7" w:tplc="E0A0F8AA" w:tentative="1">
      <w:start w:val="1"/>
      <w:numFmt w:val="bullet"/>
      <w:lvlText w:val="•"/>
      <w:lvlJc w:val="left"/>
      <w:pPr>
        <w:tabs>
          <w:tab w:val="num" w:pos="5760"/>
        </w:tabs>
        <w:ind w:left="5760" w:hanging="360"/>
      </w:pPr>
      <w:rPr>
        <w:rFonts w:ascii="Arial" w:hAnsi="Arial" w:hint="default"/>
      </w:rPr>
    </w:lvl>
    <w:lvl w:ilvl="8" w:tplc="561495C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EAB2C17"/>
    <w:multiLevelType w:val="hybridMultilevel"/>
    <w:tmpl w:val="3AEA8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1628F6"/>
    <w:multiLevelType w:val="hybridMultilevel"/>
    <w:tmpl w:val="383011AA"/>
    <w:lvl w:ilvl="0" w:tplc="0A04761A">
      <w:start w:val="1"/>
      <w:numFmt w:val="bullet"/>
      <w:lvlText w:val="•"/>
      <w:lvlJc w:val="left"/>
      <w:pPr>
        <w:tabs>
          <w:tab w:val="num" w:pos="720"/>
        </w:tabs>
        <w:ind w:left="720" w:hanging="360"/>
      </w:pPr>
      <w:rPr>
        <w:rFonts w:ascii="Arial" w:hAnsi="Arial" w:hint="default"/>
      </w:rPr>
    </w:lvl>
    <w:lvl w:ilvl="1" w:tplc="207CBE32" w:tentative="1">
      <w:start w:val="1"/>
      <w:numFmt w:val="bullet"/>
      <w:lvlText w:val="•"/>
      <w:lvlJc w:val="left"/>
      <w:pPr>
        <w:tabs>
          <w:tab w:val="num" w:pos="1440"/>
        </w:tabs>
        <w:ind w:left="1440" w:hanging="360"/>
      </w:pPr>
      <w:rPr>
        <w:rFonts w:ascii="Arial" w:hAnsi="Arial" w:hint="default"/>
      </w:rPr>
    </w:lvl>
    <w:lvl w:ilvl="2" w:tplc="24703A9E" w:tentative="1">
      <w:start w:val="1"/>
      <w:numFmt w:val="bullet"/>
      <w:lvlText w:val="•"/>
      <w:lvlJc w:val="left"/>
      <w:pPr>
        <w:tabs>
          <w:tab w:val="num" w:pos="2160"/>
        </w:tabs>
        <w:ind w:left="2160" w:hanging="360"/>
      </w:pPr>
      <w:rPr>
        <w:rFonts w:ascii="Arial" w:hAnsi="Arial" w:hint="default"/>
      </w:rPr>
    </w:lvl>
    <w:lvl w:ilvl="3" w:tplc="50D44932" w:tentative="1">
      <w:start w:val="1"/>
      <w:numFmt w:val="bullet"/>
      <w:lvlText w:val="•"/>
      <w:lvlJc w:val="left"/>
      <w:pPr>
        <w:tabs>
          <w:tab w:val="num" w:pos="2880"/>
        </w:tabs>
        <w:ind w:left="2880" w:hanging="360"/>
      </w:pPr>
      <w:rPr>
        <w:rFonts w:ascii="Arial" w:hAnsi="Arial" w:hint="default"/>
      </w:rPr>
    </w:lvl>
    <w:lvl w:ilvl="4" w:tplc="79063B12" w:tentative="1">
      <w:start w:val="1"/>
      <w:numFmt w:val="bullet"/>
      <w:lvlText w:val="•"/>
      <w:lvlJc w:val="left"/>
      <w:pPr>
        <w:tabs>
          <w:tab w:val="num" w:pos="3600"/>
        </w:tabs>
        <w:ind w:left="3600" w:hanging="360"/>
      </w:pPr>
      <w:rPr>
        <w:rFonts w:ascii="Arial" w:hAnsi="Arial" w:hint="default"/>
      </w:rPr>
    </w:lvl>
    <w:lvl w:ilvl="5" w:tplc="AA1A400A" w:tentative="1">
      <w:start w:val="1"/>
      <w:numFmt w:val="bullet"/>
      <w:lvlText w:val="•"/>
      <w:lvlJc w:val="left"/>
      <w:pPr>
        <w:tabs>
          <w:tab w:val="num" w:pos="4320"/>
        </w:tabs>
        <w:ind w:left="4320" w:hanging="360"/>
      </w:pPr>
      <w:rPr>
        <w:rFonts w:ascii="Arial" w:hAnsi="Arial" w:hint="default"/>
      </w:rPr>
    </w:lvl>
    <w:lvl w:ilvl="6" w:tplc="1D5E0CBE" w:tentative="1">
      <w:start w:val="1"/>
      <w:numFmt w:val="bullet"/>
      <w:lvlText w:val="•"/>
      <w:lvlJc w:val="left"/>
      <w:pPr>
        <w:tabs>
          <w:tab w:val="num" w:pos="5040"/>
        </w:tabs>
        <w:ind w:left="5040" w:hanging="360"/>
      </w:pPr>
      <w:rPr>
        <w:rFonts w:ascii="Arial" w:hAnsi="Arial" w:hint="default"/>
      </w:rPr>
    </w:lvl>
    <w:lvl w:ilvl="7" w:tplc="15E20200" w:tentative="1">
      <w:start w:val="1"/>
      <w:numFmt w:val="bullet"/>
      <w:lvlText w:val="•"/>
      <w:lvlJc w:val="left"/>
      <w:pPr>
        <w:tabs>
          <w:tab w:val="num" w:pos="5760"/>
        </w:tabs>
        <w:ind w:left="5760" w:hanging="360"/>
      </w:pPr>
      <w:rPr>
        <w:rFonts w:ascii="Arial" w:hAnsi="Arial" w:hint="default"/>
      </w:rPr>
    </w:lvl>
    <w:lvl w:ilvl="8" w:tplc="2502419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4A8037E"/>
    <w:multiLevelType w:val="hybridMultilevel"/>
    <w:tmpl w:val="740ECB70"/>
    <w:lvl w:ilvl="0" w:tplc="3246FC2A">
      <w:start w:val="1"/>
      <w:numFmt w:val="bullet"/>
      <w:lvlText w:val="•"/>
      <w:lvlJc w:val="left"/>
      <w:pPr>
        <w:tabs>
          <w:tab w:val="num" w:pos="720"/>
        </w:tabs>
        <w:ind w:left="720" w:hanging="360"/>
      </w:pPr>
      <w:rPr>
        <w:rFonts w:ascii="Arial" w:hAnsi="Arial" w:hint="default"/>
      </w:rPr>
    </w:lvl>
    <w:lvl w:ilvl="1" w:tplc="6A12AFA6" w:tentative="1">
      <w:start w:val="1"/>
      <w:numFmt w:val="bullet"/>
      <w:lvlText w:val="•"/>
      <w:lvlJc w:val="left"/>
      <w:pPr>
        <w:tabs>
          <w:tab w:val="num" w:pos="1440"/>
        </w:tabs>
        <w:ind w:left="1440" w:hanging="360"/>
      </w:pPr>
      <w:rPr>
        <w:rFonts w:ascii="Arial" w:hAnsi="Arial" w:hint="default"/>
      </w:rPr>
    </w:lvl>
    <w:lvl w:ilvl="2" w:tplc="0D1C2D0A" w:tentative="1">
      <w:start w:val="1"/>
      <w:numFmt w:val="bullet"/>
      <w:lvlText w:val="•"/>
      <w:lvlJc w:val="left"/>
      <w:pPr>
        <w:tabs>
          <w:tab w:val="num" w:pos="2160"/>
        </w:tabs>
        <w:ind w:left="2160" w:hanging="360"/>
      </w:pPr>
      <w:rPr>
        <w:rFonts w:ascii="Arial" w:hAnsi="Arial" w:hint="default"/>
      </w:rPr>
    </w:lvl>
    <w:lvl w:ilvl="3" w:tplc="275A2774" w:tentative="1">
      <w:start w:val="1"/>
      <w:numFmt w:val="bullet"/>
      <w:lvlText w:val="•"/>
      <w:lvlJc w:val="left"/>
      <w:pPr>
        <w:tabs>
          <w:tab w:val="num" w:pos="2880"/>
        </w:tabs>
        <w:ind w:left="2880" w:hanging="360"/>
      </w:pPr>
      <w:rPr>
        <w:rFonts w:ascii="Arial" w:hAnsi="Arial" w:hint="default"/>
      </w:rPr>
    </w:lvl>
    <w:lvl w:ilvl="4" w:tplc="D416FD00" w:tentative="1">
      <w:start w:val="1"/>
      <w:numFmt w:val="bullet"/>
      <w:lvlText w:val="•"/>
      <w:lvlJc w:val="left"/>
      <w:pPr>
        <w:tabs>
          <w:tab w:val="num" w:pos="3600"/>
        </w:tabs>
        <w:ind w:left="3600" w:hanging="360"/>
      </w:pPr>
      <w:rPr>
        <w:rFonts w:ascii="Arial" w:hAnsi="Arial" w:hint="default"/>
      </w:rPr>
    </w:lvl>
    <w:lvl w:ilvl="5" w:tplc="8422B106" w:tentative="1">
      <w:start w:val="1"/>
      <w:numFmt w:val="bullet"/>
      <w:lvlText w:val="•"/>
      <w:lvlJc w:val="left"/>
      <w:pPr>
        <w:tabs>
          <w:tab w:val="num" w:pos="4320"/>
        </w:tabs>
        <w:ind w:left="4320" w:hanging="360"/>
      </w:pPr>
      <w:rPr>
        <w:rFonts w:ascii="Arial" w:hAnsi="Arial" w:hint="default"/>
      </w:rPr>
    </w:lvl>
    <w:lvl w:ilvl="6" w:tplc="B08C93E0" w:tentative="1">
      <w:start w:val="1"/>
      <w:numFmt w:val="bullet"/>
      <w:lvlText w:val="•"/>
      <w:lvlJc w:val="left"/>
      <w:pPr>
        <w:tabs>
          <w:tab w:val="num" w:pos="5040"/>
        </w:tabs>
        <w:ind w:left="5040" w:hanging="360"/>
      </w:pPr>
      <w:rPr>
        <w:rFonts w:ascii="Arial" w:hAnsi="Arial" w:hint="default"/>
      </w:rPr>
    </w:lvl>
    <w:lvl w:ilvl="7" w:tplc="5E4E627E" w:tentative="1">
      <w:start w:val="1"/>
      <w:numFmt w:val="bullet"/>
      <w:lvlText w:val="•"/>
      <w:lvlJc w:val="left"/>
      <w:pPr>
        <w:tabs>
          <w:tab w:val="num" w:pos="5760"/>
        </w:tabs>
        <w:ind w:left="5760" w:hanging="360"/>
      </w:pPr>
      <w:rPr>
        <w:rFonts w:ascii="Arial" w:hAnsi="Arial" w:hint="default"/>
      </w:rPr>
    </w:lvl>
    <w:lvl w:ilvl="8" w:tplc="FF40BF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71041E1"/>
    <w:multiLevelType w:val="hybridMultilevel"/>
    <w:tmpl w:val="44003450"/>
    <w:lvl w:ilvl="0" w:tplc="47145156">
      <w:start w:val="1"/>
      <w:numFmt w:val="bullet"/>
      <w:lvlText w:val="•"/>
      <w:lvlJc w:val="left"/>
      <w:pPr>
        <w:tabs>
          <w:tab w:val="num" w:pos="720"/>
        </w:tabs>
        <w:ind w:left="720" w:hanging="360"/>
      </w:pPr>
      <w:rPr>
        <w:rFonts w:ascii="Arial" w:hAnsi="Arial" w:hint="default"/>
      </w:rPr>
    </w:lvl>
    <w:lvl w:ilvl="1" w:tplc="B73852A8">
      <w:start w:val="206"/>
      <w:numFmt w:val="bullet"/>
      <w:lvlText w:val="•"/>
      <w:lvlJc w:val="left"/>
      <w:pPr>
        <w:tabs>
          <w:tab w:val="num" w:pos="1440"/>
        </w:tabs>
        <w:ind w:left="1440" w:hanging="360"/>
      </w:pPr>
      <w:rPr>
        <w:rFonts w:ascii="Arial" w:hAnsi="Arial" w:hint="default"/>
      </w:rPr>
    </w:lvl>
    <w:lvl w:ilvl="2" w:tplc="561CE12A" w:tentative="1">
      <w:start w:val="1"/>
      <w:numFmt w:val="bullet"/>
      <w:lvlText w:val="•"/>
      <w:lvlJc w:val="left"/>
      <w:pPr>
        <w:tabs>
          <w:tab w:val="num" w:pos="2160"/>
        </w:tabs>
        <w:ind w:left="2160" w:hanging="360"/>
      </w:pPr>
      <w:rPr>
        <w:rFonts w:ascii="Arial" w:hAnsi="Arial" w:hint="default"/>
      </w:rPr>
    </w:lvl>
    <w:lvl w:ilvl="3" w:tplc="A370721C" w:tentative="1">
      <w:start w:val="1"/>
      <w:numFmt w:val="bullet"/>
      <w:lvlText w:val="•"/>
      <w:lvlJc w:val="left"/>
      <w:pPr>
        <w:tabs>
          <w:tab w:val="num" w:pos="2880"/>
        </w:tabs>
        <w:ind w:left="2880" w:hanging="360"/>
      </w:pPr>
      <w:rPr>
        <w:rFonts w:ascii="Arial" w:hAnsi="Arial" w:hint="default"/>
      </w:rPr>
    </w:lvl>
    <w:lvl w:ilvl="4" w:tplc="1B760506" w:tentative="1">
      <w:start w:val="1"/>
      <w:numFmt w:val="bullet"/>
      <w:lvlText w:val="•"/>
      <w:lvlJc w:val="left"/>
      <w:pPr>
        <w:tabs>
          <w:tab w:val="num" w:pos="3600"/>
        </w:tabs>
        <w:ind w:left="3600" w:hanging="360"/>
      </w:pPr>
      <w:rPr>
        <w:rFonts w:ascii="Arial" w:hAnsi="Arial" w:hint="default"/>
      </w:rPr>
    </w:lvl>
    <w:lvl w:ilvl="5" w:tplc="29EA42EE" w:tentative="1">
      <w:start w:val="1"/>
      <w:numFmt w:val="bullet"/>
      <w:lvlText w:val="•"/>
      <w:lvlJc w:val="left"/>
      <w:pPr>
        <w:tabs>
          <w:tab w:val="num" w:pos="4320"/>
        </w:tabs>
        <w:ind w:left="4320" w:hanging="360"/>
      </w:pPr>
      <w:rPr>
        <w:rFonts w:ascii="Arial" w:hAnsi="Arial" w:hint="default"/>
      </w:rPr>
    </w:lvl>
    <w:lvl w:ilvl="6" w:tplc="02D4C1BE" w:tentative="1">
      <w:start w:val="1"/>
      <w:numFmt w:val="bullet"/>
      <w:lvlText w:val="•"/>
      <w:lvlJc w:val="left"/>
      <w:pPr>
        <w:tabs>
          <w:tab w:val="num" w:pos="5040"/>
        </w:tabs>
        <w:ind w:left="5040" w:hanging="360"/>
      </w:pPr>
      <w:rPr>
        <w:rFonts w:ascii="Arial" w:hAnsi="Arial" w:hint="default"/>
      </w:rPr>
    </w:lvl>
    <w:lvl w:ilvl="7" w:tplc="096AA2B4" w:tentative="1">
      <w:start w:val="1"/>
      <w:numFmt w:val="bullet"/>
      <w:lvlText w:val="•"/>
      <w:lvlJc w:val="left"/>
      <w:pPr>
        <w:tabs>
          <w:tab w:val="num" w:pos="5760"/>
        </w:tabs>
        <w:ind w:left="5760" w:hanging="360"/>
      </w:pPr>
      <w:rPr>
        <w:rFonts w:ascii="Arial" w:hAnsi="Arial" w:hint="default"/>
      </w:rPr>
    </w:lvl>
    <w:lvl w:ilvl="8" w:tplc="3CE68D2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A087C52"/>
    <w:multiLevelType w:val="hybridMultilevel"/>
    <w:tmpl w:val="07C0A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85346B"/>
    <w:multiLevelType w:val="hybridMultilevel"/>
    <w:tmpl w:val="3B6CE940"/>
    <w:lvl w:ilvl="0" w:tplc="FBB2A430">
      <w:start w:val="1"/>
      <w:numFmt w:val="bullet"/>
      <w:lvlText w:val="•"/>
      <w:lvlJc w:val="left"/>
      <w:pPr>
        <w:tabs>
          <w:tab w:val="num" w:pos="720"/>
        </w:tabs>
        <w:ind w:left="720" w:hanging="360"/>
      </w:pPr>
      <w:rPr>
        <w:rFonts w:ascii="Arial" w:hAnsi="Arial" w:hint="default"/>
      </w:rPr>
    </w:lvl>
    <w:lvl w:ilvl="1" w:tplc="60ECD20E">
      <w:start w:val="206"/>
      <w:numFmt w:val="bullet"/>
      <w:lvlText w:val="•"/>
      <w:lvlJc w:val="left"/>
      <w:pPr>
        <w:tabs>
          <w:tab w:val="num" w:pos="1440"/>
        </w:tabs>
        <w:ind w:left="1440" w:hanging="360"/>
      </w:pPr>
      <w:rPr>
        <w:rFonts w:ascii="Arial" w:hAnsi="Arial" w:hint="default"/>
      </w:rPr>
    </w:lvl>
    <w:lvl w:ilvl="2" w:tplc="F93C21A0" w:tentative="1">
      <w:start w:val="1"/>
      <w:numFmt w:val="bullet"/>
      <w:lvlText w:val="•"/>
      <w:lvlJc w:val="left"/>
      <w:pPr>
        <w:tabs>
          <w:tab w:val="num" w:pos="2160"/>
        </w:tabs>
        <w:ind w:left="2160" w:hanging="360"/>
      </w:pPr>
      <w:rPr>
        <w:rFonts w:ascii="Arial" w:hAnsi="Arial" w:hint="default"/>
      </w:rPr>
    </w:lvl>
    <w:lvl w:ilvl="3" w:tplc="41386FA2" w:tentative="1">
      <w:start w:val="1"/>
      <w:numFmt w:val="bullet"/>
      <w:lvlText w:val="•"/>
      <w:lvlJc w:val="left"/>
      <w:pPr>
        <w:tabs>
          <w:tab w:val="num" w:pos="2880"/>
        </w:tabs>
        <w:ind w:left="2880" w:hanging="360"/>
      </w:pPr>
      <w:rPr>
        <w:rFonts w:ascii="Arial" w:hAnsi="Arial" w:hint="default"/>
      </w:rPr>
    </w:lvl>
    <w:lvl w:ilvl="4" w:tplc="1EBA2A46" w:tentative="1">
      <w:start w:val="1"/>
      <w:numFmt w:val="bullet"/>
      <w:lvlText w:val="•"/>
      <w:lvlJc w:val="left"/>
      <w:pPr>
        <w:tabs>
          <w:tab w:val="num" w:pos="3600"/>
        </w:tabs>
        <w:ind w:left="3600" w:hanging="360"/>
      </w:pPr>
      <w:rPr>
        <w:rFonts w:ascii="Arial" w:hAnsi="Arial" w:hint="default"/>
      </w:rPr>
    </w:lvl>
    <w:lvl w:ilvl="5" w:tplc="23D88F60" w:tentative="1">
      <w:start w:val="1"/>
      <w:numFmt w:val="bullet"/>
      <w:lvlText w:val="•"/>
      <w:lvlJc w:val="left"/>
      <w:pPr>
        <w:tabs>
          <w:tab w:val="num" w:pos="4320"/>
        </w:tabs>
        <w:ind w:left="4320" w:hanging="360"/>
      </w:pPr>
      <w:rPr>
        <w:rFonts w:ascii="Arial" w:hAnsi="Arial" w:hint="default"/>
      </w:rPr>
    </w:lvl>
    <w:lvl w:ilvl="6" w:tplc="F664248A" w:tentative="1">
      <w:start w:val="1"/>
      <w:numFmt w:val="bullet"/>
      <w:lvlText w:val="•"/>
      <w:lvlJc w:val="left"/>
      <w:pPr>
        <w:tabs>
          <w:tab w:val="num" w:pos="5040"/>
        </w:tabs>
        <w:ind w:left="5040" w:hanging="360"/>
      </w:pPr>
      <w:rPr>
        <w:rFonts w:ascii="Arial" w:hAnsi="Arial" w:hint="default"/>
      </w:rPr>
    </w:lvl>
    <w:lvl w:ilvl="7" w:tplc="0B54D648" w:tentative="1">
      <w:start w:val="1"/>
      <w:numFmt w:val="bullet"/>
      <w:lvlText w:val="•"/>
      <w:lvlJc w:val="left"/>
      <w:pPr>
        <w:tabs>
          <w:tab w:val="num" w:pos="5760"/>
        </w:tabs>
        <w:ind w:left="5760" w:hanging="360"/>
      </w:pPr>
      <w:rPr>
        <w:rFonts w:ascii="Arial" w:hAnsi="Arial" w:hint="default"/>
      </w:rPr>
    </w:lvl>
    <w:lvl w:ilvl="8" w:tplc="346C9D6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6"/>
  </w:num>
  <w:num w:numId="3">
    <w:abstractNumId w:val="2"/>
  </w:num>
  <w:num w:numId="4">
    <w:abstractNumId w:val="3"/>
  </w:num>
  <w:num w:numId="5">
    <w:abstractNumId w:val="5"/>
  </w:num>
  <w:num w:numId="6">
    <w:abstractNumId w:val="1"/>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AB3"/>
    <w:rsid w:val="00077B76"/>
    <w:rsid w:val="000F223A"/>
    <w:rsid w:val="00114E99"/>
    <w:rsid w:val="001378DE"/>
    <w:rsid w:val="00182241"/>
    <w:rsid w:val="001F63D1"/>
    <w:rsid w:val="00294B15"/>
    <w:rsid w:val="002B34F9"/>
    <w:rsid w:val="003E7B38"/>
    <w:rsid w:val="004F54C3"/>
    <w:rsid w:val="005712C9"/>
    <w:rsid w:val="005B3A51"/>
    <w:rsid w:val="005D05F3"/>
    <w:rsid w:val="00683DA3"/>
    <w:rsid w:val="007A0B57"/>
    <w:rsid w:val="0080667D"/>
    <w:rsid w:val="00813F56"/>
    <w:rsid w:val="00816AFE"/>
    <w:rsid w:val="00861C75"/>
    <w:rsid w:val="00A1639B"/>
    <w:rsid w:val="00B04ABD"/>
    <w:rsid w:val="00C52AB3"/>
    <w:rsid w:val="00C933AA"/>
    <w:rsid w:val="00D4577A"/>
    <w:rsid w:val="00D660B6"/>
    <w:rsid w:val="00F307FF"/>
    <w:rsid w:val="00F60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935C5"/>
  <w15:chartTrackingRefBased/>
  <w15:docId w15:val="{A03FCBA3-C248-45EF-ADD4-8FEF95AFE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2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A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AB3"/>
  </w:style>
  <w:style w:type="paragraph" w:styleId="Footer">
    <w:name w:val="footer"/>
    <w:basedOn w:val="Normal"/>
    <w:link w:val="FooterChar"/>
    <w:uiPriority w:val="99"/>
    <w:unhideWhenUsed/>
    <w:rsid w:val="00C52A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AB3"/>
  </w:style>
  <w:style w:type="paragraph" w:styleId="ListParagraph">
    <w:name w:val="List Paragraph"/>
    <w:basedOn w:val="Normal"/>
    <w:uiPriority w:val="34"/>
    <w:qFormat/>
    <w:rsid w:val="00C52AB3"/>
    <w:pPr>
      <w:ind w:left="720"/>
      <w:contextualSpacing/>
    </w:pPr>
  </w:style>
  <w:style w:type="character" w:styleId="Hyperlink">
    <w:name w:val="Hyperlink"/>
    <w:basedOn w:val="DefaultParagraphFont"/>
    <w:uiPriority w:val="99"/>
    <w:unhideWhenUsed/>
    <w:rsid w:val="00C52AB3"/>
    <w:rPr>
      <w:color w:val="0563C1" w:themeColor="hyperlink"/>
      <w:u w:val="single"/>
    </w:rPr>
  </w:style>
  <w:style w:type="table" w:styleId="TableGrid">
    <w:name w:val="Table Grid"/>
    <w:basedOn w:val="TableNormal"/>
    <w:uiPriority w:val="39"/>
    <w:rsid w:val="005712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0B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B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055858">
      <w:bodyDiv w:val="1"/>
      <w:marLeft w:val="0"/>
      <w:marRight w:val="0"/>
      <w:marTop w:val="0"/>
      <w:marBottom w:val="0"/>
      <w:divBdr>
        <w:top w:val="none" w:sz="0" w:space="0" w:color="auto"/>
        <w:left w:val="none" w:sz="0" w:space="0" w:color="auto"/>
        <w:bottom w:val="none" w:sz="0" w:space="0" w:color="auto"/>
        <w:right w:val="none" w:sz="0" w:space="0" w:color="auto"/>
      </w:divBdr>
      <w:divsChild>
        <w:div w:id="1975326006">
          <w:marLeft w:val="288"/>
          <w:marRight w:val="0"/>
          <w:marTop w:val="180"/>
          <w:marBottom w:val="0"/>
          <w:divBdr>
            <w:top w:val="none" w:sz="0" w:space="0" w:color="auto"/>
            <w:left w:val="none" w:sz="0" w:space="0" w:color="auto"/>
            <w:bottom w:val="none" w:sz="0" w:space="0" w:color="auto"/>
            <w:right w:val="none" w:sz="0" w:space="0" w:color="auto"/>
          </w:divBdr>
        </w:div>
        <w:div w:id="1152062381">
          <w:marLeft w:val="288"/>
          <w:marRight w:val="0"/>
          <w:marTop w:val="180"/>
          <w:marBottom w:val="0"/>
          <w:divBdr>
            <w:top w:val="none" w:sz="0" w:space="0" w:color="auto"/>
            <w:left w:val="none" w:sz="0" w:space="0" w:color="auto"/>
            <w:bottom w:val="none" w:sz="0" w:space="0" w:color="auto"/>
            <w:right w:val="none" w:sz="0" w:space="0" w:color="auto"/>
          </w:divBdr>
        </w:div>
        <w:div w:id="1368798106">
          <w:marLeft w:val="288"/>
          <w:marRight w:val="0"/>
          <w:marTop w:val="180"/>
          <w:marBottom w:val="0"/>
          <w:divBdr>
            <w:top w:val="none" w:sz="0" w:space="0" w:color="auto"/>
            <w:left w:val="none" w:sz="0" w:space="0" w:color="auto"/>
            <w:bottom w:val="none" w:sz="0" w:space="0" w:color="auto"/>
            <w:right w:val="none" w:sz="0" w:space="0" w:color="auto"/>
          </w:divBdr>
        </w:div>
        <w:div w:id="1833831577">
          <w:marLeft w:val="288"/>
          <w:marRight w:val="0"/>
          <w:marTop w:val="180"/>
          <w:marBottom w:val="0"/>
          <w:divBdr>
            <w:top w:val="none" w:sz="0" w:space="0" w:color="auto"/>
            <w:left w:val="none" w:sz="0" w:space="0" w:color="auto"/>
            <w:bottom w:val="none" w:sz="0" w:space="0" w:color="auto"/>
            <w:right w:val="none" w:sz="0" w:space="0" w:color="auto"/>
          </w:divBdr>
        </w:div>
        <w:div w:id="1815872907">
          <w:marLeft w:val="288"/>
          <w:marRight w:val="0"/>
          <w:marTop w:val="180"/>
          <w:marBottom w:val="0"/>
          <w:divBdr>
            <w:top w:val="none" w:sz="0" w:space="0" w:color="auto"/>
            <w:left w:val="none" w:sz="0" w:space="0" w:color="auto"/>
            <w:bottom w:val="none" w:sz="0" w:space="0" w:color="auto"/>
            <w:right w:val="none" w:sz="0" w:space="0" w:color="auto"/>
          </w:divBdr>
        </w:div>
      </w:divsChild>
    </w:div>
    <w:div w:id="649990485">
      <w:bodyDiv w:val="1"/>
      <w:marLeft w:val="0"/>
      <w:marRight w:val="0"/>
      <w:marTop w:val="0"/>
      <w:marBottom w:val="0"/>
      <w:divBdr>
        <w:top w:val="none" w:sz="0" w:space="0" w:color="auto"/>
        <w:left w:val="none" w:sz="0" w:space="0" w:color="auto"/>
        <w:bottom w:val="none" w:sz="0" w:space="0" w:color="auto"/>
        <w:right w:val="none" w:sz="0" w:space="0" w:color="auto"/>
      </w:divBdr>
      <w:divsChild>
        <w:div w:id="1268805332">
          <w:marLeft w:val="288"/>
          <w:marRight w:val="0"/>
          <w:marTop w:val="180"/>
          <w:marBottom w:val="0"/>
          <w:divBdr>
            <w:top w:val="none" w:sz="0" w:space="0" w:color="auto"/>
            <w:left w:val="none" w:sz="0" w:space="0" w:color="auto"/>
            <w:bottom w:val="none" w:sz="0" w:space="0" w:color="auto"/>
            <w:right w:val="none" w:sz="0" w:space="0" w:color="auto"/>
          </w:divBdr>
        </w:div>
        <w:div w:id="1661805246">
          <w:marLeft w:val="288"/>
          <w:marRight w:val="0"/>
          <w:marTop w:val="180"/>
          <w:marBottom w:val="0"/>
          <w:divBdr>
            <w:top w:val="none" w:sz="0" w:space="0" w:color="auto"/>
            <w:left w:val="none" w:sz="0" w:space="0" w:color="auto"/>
            <w:bottom w:val="none" w:sz="0" w:space="0" w:color="auto"/>
            <w:right w:val="none" w:sz="0" w:space="0" w:color="auto"/>
          </w:divBdr>
        </w:div>
        <w:div w:id="1069185629">
          <w:marLeft w:val="720"/>
          <w:marRight w:val="0"/>
          <w:marTop w:val="100"/>
          <w:marBottom w:val="0"/>
          <w:divBdr>
            <w:top w:val="none" w:sz="0" w:space="0" w:color="auto"/>
            <w:left w:val="none" w:sz="0" w:space="0" w:color="auto"/>
            <w:bottom w:val="none" w:sz="0" w:space="0" w:color="auto"/>
            <w:right w:val="none" w:sz="0" w:space="0" w:color="auto"/>
          </w:divBdr>
        </w:div>
        <w:div w:id="829758847">
          <w:marLeft w:val="720"/>
          <w:marRight w:val="0"/>
          <w:marTop w:val="100"/>
          <w:marBottom w:val="0"/>
          <w:divBdr>
            <w:top w:val="none" w:sz="0" w:space="0" w:color="auto"/>
            <w:left w:val="none" w:sz="0" w:space="0" w:color="auto"/>
            <w:bottom w:val="none" w:sz="0" w:space="0" w:color="auto"/>
            <w:right w:val="none" w:sz="0" w:space="0" w:color="auto"/>
          </w:divBdr>
        </w:div>
        <w:div w:id="911620311">
          <w:marLeft w:val="720"/>
          <w:marRight w:val="0"/>
          <w:marTop w:val="100"/>
          <w:marBottom w:val="0"/>
          <w:divBdr>
            <w:top w:val="none" w:sz="0" w:space="0" w:color="auto"/>
            <w:left w:val="none" w:sz="0" w:space="0" w:color="auto"/>
            <w:bottom w:val="none" w:sz="0" w:space="0" w:color="auto"/>
            <w:right w:val="none" w:sz="0" w:space="0" w:color="auto"/>
          </w:divBdr>
        </w:div>
        <w:div w:id="642127177">
          <w:marLeft w:val="720"/>
          <w:marRight w:val="0"/>
          <w:marTop w:val="100"/>
          <w:marBottom w:val="0"/>
          <w:divBdr>
            <w:top w:val="none" w:sz="0" w:space="0" w:color="auto"/>
            <w:left w:val="none" w:sz="0" w:space="0" w:color="auto"/>
            <w:bottom w:val="none" w:sz="0" w:space="0" w:color="auto"/>
            <w:right w:val="none" w:sz="0" w:space="0" w:color="auto"/>
          </w:divBdr>
        </w:div>
        <w:div w:id="1903561711">
          <w:marLeft w:val="720"/>
          <w:marRight w:val="0"/>
          <w:marTop w:val="100"/>
          <w:marBottom w:val="0"/>
          <w:divBdr>
            <w:top w:val="none" w:sz="0" w:space="0" w:color="auto"/>
            <w:left w:val="none" w:sz="0" w:space="0" w:color="auto"/>
            <w:bottom w:val="none" w:sz="0" w:space="0" w:color="auto"/>
            <w:right w:val="none" w:sz="0" w:space="0" w:color="auto"/>
          </w:divBdr>
        </w:div>
        <w:div w:id="418525792">
          <w:marLeft w:val="720"/>
          <w:marRight w:val="0"/>
          <w:marTop w:val="100"/>
          <w:marBottom w:val="0"/>
          <w:divBdr>
            <w:top w:val="none" w:sz="0" w:space="0" w:color="auto"/>
            <w:left w:val="none" w:sz="0" w:space="0" w:color="auto"/>
            <w:bottom w:val="none" w:sz="0" w:space="0" w:color="auto"/>
            <w:right w:val="none" w:sz="0" w:space="0" w:color="auto"/>
          </w:divBdr>
        </w:div>
      </w:divsChild>
    </w:div>
    <w:div w:id="882986480">
      <w:bodyDiv w:val="1"/>
      <w:marLeft w:val="0"/>
      <w:marRight w:val="0"/>
      <w:marTop w:val="0"/>
      <w:marBottom w:val="0"/>
      <w:divBdr>
        <w:top w:val="none" w:sz="0" w:space="0" w:color="auto"/>
        <w:left w:val="none" w:sz="0" w:space="0" w:color="auto"/>
        <w:bottom w:val="none" w:sz="0" w:space="0" w:color="auto"/>
        <w:right w:val="none" w:sz="0" w:space="0" w:color="auto"/>
      </w:divBdr>
      <w:divsChild>
        <w:div w:id="698050442">
          <w:marLeft w:val="288"/>
          <w:marRight w:val="0"/>
          <w:marTop w:val="180"/>
          <w:marBottom w:val="0"/>
          <w:divBdr>
            <w:top w:val="none" w:sz="0" w:space="0" w:color="auto"/>
            <w:left w:val="none" w:sz="0" w:space="0" w:color="auto"/>
            <w:bottom w:val="none" w:sz="0" w:space="0" w:color="auto"/>
            <w:right w:val="none" w:sz="0" w:space="0" w:color="auto"/>
          </w:divBdr>
        </w:div>
        <w:div w:id="398092403">
          <w:marLeft w:val="288"/>
          <w:marRight w:val="0"/>
          <w:marTop w:val="180"/>
          <w:marBottom w:val="0"/>
          <w:divBdr>
            <w:top w:val="none" w:sz="0" w:space="0" w:color="auto"/>
            <w:left w:val="none" w:sz="0" w:space="0" w:color="auto"/>
            <w:bottom w:val="none" w:sz="0" w:space="0" w:color="auto"/>
            <w:right w:val="none" w:sz="0" w:space="0" w:color="auto"/>
          </w:divBdr>
        </w:div>
      </w:divsChild>
    </w:div>
    <w:div w:id="1418861657">
      <w:bodyDiv w:val="1"/>
      <w:marLeft w:val="0"/>
      <w:marRight w:val="0"/>
      <w:marTop w:val="0"/>
      <w:marBottom w:val="0"/>
      <w:divBdr>
        <w:top w:val="none" w:sz="0" w:space="0" w:color="auto"/>
        <w:left w:val="none" w:sz="0" w:space="0" w:color="auto"/>
        <w:bottom w:val="none" w:sz="0" w:space="0" w:color="auto"/>
        <w:right w:val="none" w:sz="0" w:space="0" w:color="auto"/>
      </w:divBdr>
      <w:divsChild>
        <w:div w:id="1553885504">
          <w:marLeft w:val="288"/>
          <w:marRight w:val="0"/>
          <w:marTop w:val="180"/>
          <w:marBottom w:val="0"/>
          <w:divBdr>
            <w:top w:val="none" w:sz="0" w:space="0" w:color="auto"/>
            <w:left w:val="none" w:sz="0" w:space="0" w:color="auto"/>
            <w:bottom w:val="none" w:sz="0" w:space="0" w:color="auto"/>
            <w:right w:val="none" w:sz="0" w:space="0" w:color="auto"/>
          </w:divBdr>
        </w:div>
        <w:div w:id="1448549377">
          <w:marLeft w:val="288"/>
          <w:marRight w:val="0"/>
          <w:marTop w:val="180"/>
          <w:marBottom w:val="0"/>
          <w:divBdr>
            <w:top w:val="none" w:sz="0" w:space="0" w:color="auto"/>
            <w:left w:val="none" w:sz="0" w:space="0" w:color="auto"/>
            <w:bottom w:val="none" w:sz="0" w:space="0" w:color="auto"/>
            <w:right w:val="none" w:sz="0" w:space="0" w:color="auto"/>
          </w:divBdr>
        </w:div>
        <w:div w:id="423264015">
          <w:marLeft w:val="720"/>
          <w:marRight w:val="0"/>
          <w:marTop w:val="100"/>
          <w:marBottom w:val="0"/>
          <w:divBdr>
            <w:top w:val="none" w:sz="0" w:space="0" w:color="auto"/>
            <w:left w:val="none" w:sz="0" w:space="0" w:color="auto"/>
            <w:bottom w:val="none" w:sz="0" w:space="0" w:color="auto"/>
            <w:right w:val="none" w:sz="0" w:space="0" w:color="auto"/>
          </w:divBdr>
        </w:div>
        <w:div w:id="1262224036">
          <w:marLeft w:val="720"/>
          <w:marRight w:val="0"/>
          <w:marTop w:val="100"/>
          <w:marBottom w:val="0"/>
          <w:divBdr>
            <w:top w:val="none" w:sz="0" w:space="0" w:color="auto"/>
            <w:left w:val="none" w:sz="0" w:space="0" w:color="auto"/>
            <w:bottom w:val="none" w:sz="0" w:space="0" w:color="auto"/>
            <w:right w:val="none" w:sz="0" w:space="0" w:color="auto"/>
          </w:divBdr>
        </w:div>
      </w:divsChild>
    </w:div>
    <w:div w:id="1873036692">
      <w:bodyDiv w:val="1"/>
      <w:marLeft w:val="0"/>
      <w:marRight w:val="0"/>
      <w:marTop w:val="0"/>
      <w:marBottom w:val="0"/>
      <w:divBdr>
        <w:top w:val="none" w:sz="0" w:space="0" w:color="auto"/>
        <w:left w:val="none" w:sz="0" w:space="0" w:color="auto"/>
        <w:bottom w:val="none" w:sz="0" w:space="0" w:color="auto"/>
        <w:right w:val="none" w:sz="0" w:space="0" w:color="auto"/>
      </w:divBdr>
      <w:divsChild>
        <w:div w:id="587931877">
          <w:marLeft w:val="288"/>
          <w:marRight w:val="0"/>
          <w:marTop w:val="180"/>
          <w:marBottom w:val="0"/>
          <w:divBdr>
            <w:top w:val="none" w:sz="0" w:space="0" w:color="auto"/>
            <w:left w:val="none" w:sz="0" w:space="0" w:color="auto"/>
            <w:bottom w:val="none" w:sz="0" w:space="0" w:color="auto"/>
            <w:right w:val="none" w:sz="0" w:space="0" w:color="auto"/>
          </w:divBdr>
        </w:div>
        <w:div w:id="387850256">
          <w:marLeft w:val="288"/>
          <w:marRight w:val="0"/>
          <w:marTop w:val="180"/>
          <w:marBottom w:val="0"/>
          <w:divBdr>
            <w:top w:val="none" w:sz="0" w:space="0" w:color="auto"/>
            <w:left w:val="none" w:sz="0" w:space="0" w:color="auto"/>
            <w:bottom w:val="none" w:sz="0" w:space="0" w:color="auto"/>
            <w:right w:val="none" w:sz="0" w:space="0" w:color="auto"/>
          </w:divBdr>
        </w:div>
        <w:div w:id="1920938589">
          <w:marLeft w:val="288"/>
          <w:marRight w:val="0"/>
          <w:marTop w:val="180"/>
          <w:marBottom w:val="0"/>
          <w:divBdr>
            <w:top w:val="none" w:sz="0" w:space="0" w:color="auto"/>
            <w:left w:val="none" w:sz="0" w:space="0" w:color="auto"/>
            <w:bottom w:val="none" w:sz="0" w:space="0" w:color="auto"/>
            <w:right w:val="none" w:sz="0" w:space="0" w:color="auto"/>
          </w:divBdr>
        </w:div>
        <w:div w:id="2032368196">
          <w:marLeft w:val="288"/>
          <w:marRight w:val="0"/>
          <w:marTop w:val="180"/>
          <w:marBottom w:val="0"/>
          <w:divBdr>
            <w:top w:val="none" w:sz="0" w:space="0" w:color="auto"/>
            <w:left w:val="none" w:sz="0" w:space="0" w:color="auto"/>
            <w:bottom w:val="none" w:sz="0" w:space="0" w:color="auto"/>
            <w:right w:val="none" w:sz="0" w:space="0" w:color="auto"/>
          </w:divBdr>
        </w:div>
        <w:div w:id="54664257">
          <w:marLeft w:val="288"/>
          <w:marRight w:val="0"/>
          <w:marTop w:val="180"/>
          <w:marBottom w:val="0"/>
          <w:divBdr>
            <w:top w:val="none" w:sz="0" w:space="0" w:color="auto"/>
            <w:left w:val="none" w:sz="0" w:space="0" w:color="auto"/>
            <w:bottom w:val="none" w:sz="0" w:space="0" w:color="auto"/>
            <w:right w:val="none" w:sz="0" w:space="0" w:color="auto"/>
          </w:divBdr>
        </w:div>
        <w:div w:id="1641614573">
          <w:marLeft w:val="288"/>
          <w:marRight w:val="0"/>
          <w:marTop w:val="180"/>
          <w:marBottom w:val="0"/>
          <w:divBdr>
            <w:top w:val="none" w:sz="0" w:space="0" w:color="auto"/>
            <w:left w:val="none" w:sz="0" w:space="0" w:color="auto"/>
            <w:bottom w:val="none" w:sz="0" w:space="0" w:color="auto"/>
            <w:right w:val="none" w:sz="0" w:space="0" w:color="auto"/>
          </w:divBdr>
        </w:div>
        <w:div w:id="1066954859">
          <w:marLeft w:val="288"/>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cid:image001.png@01D58507.7D682460" TargetMode="External"/><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655</TotalTime>
  <Pages>13</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West Texas A&amp;M University</Company>
  <LinksUpToDate>false</LinksUpToDate>
  <CharactersWithSpaces>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Elizabeth A.</dc:creator>
  <cp:keywords/>
  <dc:description/>
  <cp:lastModifiedBy>Garcia, Elizabeth A.</cp:lastModifiedBy>
  <cp:revision>3</cp:revision>
  <cp:lastPrinted>2019-11-02T04:29:00Z</cp:lastPrinted>
  <dcterms:created xsi:type="dcterms:W3CDTF">2019-10-24T15:06:00Z</dcterms:created>
  <dcterms:modified xsi:type="dcterms:W3CDTF">2019-11-05T21:42:00Z</dcterms:modified>
</cp:coreProperties>
</file>